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2A9D" w14:textId="77777777" w:rsidR="0007322D" w:rsidRPr="00E944D9" w:rsidRDefault="0007322D" w:rsidP="0007322D">
      <w:pPr>
        <w:jc w:val="center"/>
        <w:rPr>
          <w:rFonts w:ascii="Arial" w:hAnsi="Arial" w:cs="Arial"/>
          <w:b/>
        </w:rPr>
      </w:pPr>
    </w:p>
    <w:p w14:paraId="43932A9E" w14:textId="6F3E4841" w:rsidR="0007322D" w:rsidRPr="00E944D9" w:rsidRDefault="00DE0AFC" w:rsidP="0007322D">
      <w:pPr>
        <w:jc w:val="center"/>
        <w:rPr>
          <w:rFonts w:ascii="Arial" w:hAnsi="Arial" w:cs="Arial"/>
          <w:b/>
        </w:rPr>
      </w:pPr>
      <w:r w:rsidRPr="00E944D9">
        <w:rPr>
          <w:rFonts w:ascii="Arial" w:hAnsi="Arial" w:cs="Arial"/>
          <w:b/>
        </w:rPr>
        <w:t>PREGÃO ELETRÔNICO</w:t>
      </w:r>
      <w:r w:rsidR="0007322D" w:rsidRPr="00E944D9">
        <w:rPr>
          <w:rFonts w:ascii="Arial" w:hAnsi="Arial" w:cs="Arial"/>
          <w:b/>
        </w:rPr>
        <w:t xml:space="preserve"> Nº 2</w:t>
      </w:r>
      <w:r w:rsidR="00B24B3A">
        <w:rPr>
          <w:rFonts w:ascii="Arial" w:hAnsi="Arial" w:cs="Arial"/>
          <w:b/>
        </w:rPr>
        <w:t>4/0060</w:t>
      </w:r>
      <w:r w:rsidR="0007322D" w:rsidRPr="00E944D9">
        <w:rPr>
          <w:rFonts w:ascii="Arial" w:hAnsi="Arial" w:cs="Arial"/>
          <w:b/>
        </w:rPr>
        <w:t>-</w:t>
      </w:r>
      <w:r w:rsidRPr="00E944D9">
        <w:rPr>
          <w:rFonts w:ascii="Arial" w:hAnsi="Arial" w:cs="Arial"/>
          <w:b/>
        </w:rPr>
        <w:t>PG</w:t>
      </w:r>
    </w:p>
    <w:p w14:paraId="43932AA0" w14:textId="77777777" w:rsidR="0007322D" w:rsidRPr="00E944D9" w:rsidRDefault="0007322D" w:rsidP="0007322D">
      <w:pPr>
        <w:jc w:val="center"/>
        <w:rPr>
          <w:rFonts w:ascii="Arial" w:hAnsi="Arial" w:cs="Arial"/>
          <w:b/>
        </w:rPr>
      </w:pPr>
    </w:p>
    <w:p w14:paraId="43932AA3" w14:textId="1A74C959" w:rsidR="0007322D" w:rsidRDefault="0007322D" w:rsidP="0007322D">
      <w:pPr>
        <w:jc w:val="center"/>
        <w:rPr>
          <w:rFonts w:ascii="Arial" w:hAnsi="Arial" w:cs="Arial"/>
          <w:b/>
          <w:bCs/>
        </w:rPr>
      </w:pPr>
      <w:r w:rsidRPr="00E944D9">
        <w:rPr>
          <w:rFonts w:ascii="Arial" w:hAnsi="Arial" w:cs="Arial"/>
          <w:b/>
        </w:rPr>
        <w:t xml:space="preserve">Objeto: </w:t>
      </w:r>
      <w:r w:rsidR="00CD5460" w:rsidRPr="00E944D9">
        <w:rPr>
          <w:rFonts w:ascii="Arial" w:hAnsi="Arial" w:cs="Arial"/>
          <w:b/>
          <w:bCs/>
        </w:rPr>
        <w:t xml:space="preserve">REGISTRO DE PREÇO PARA </w:t>
      </w:r>
      <w:r w:rsidR="00B24B3A">
        <w:rPr>
          <w:rFonts w:ascii="Arial" w:hAnsi="Arial" w:cs="Arial"/>
          <w:b/>
          <w:bCs/>
        </w:rPr>
        <w:t>PROVÁVEL AQUISIÇÃO DE UNIFORMES</w:t>
      </w:r>
      <w:r w:rsidR="001B3328">
        <w:rPr>
          <w:rFonts w:ascii="Arial" w:hAnsi="Arial" w:cs="Arial"/>
          <w:b/>
          <w:bCs/>
        </w:rPr>
        <w:t xml:space="preserve">, PATA ATENDER ÀS ATIVIDADES E PADRONIZAR IDENTIDADE VISUAL DOS FUNCIONÁRIOS DO SESC NO PARÁ, VISANDO SUPRIR AS NECESSIDADES SISTEMÁTICAS DO REGIONAL. </w:t>
      </w:r>
    </w:p>
    <w:p w14:paraId="4797BB27" w14:textId="77777777" w:rsidR="001B3328" w:rsidRPr="00E944D9" w:rsidRDefault="001B3328" w:rsidP="0007322D">
      <w:pPr>
        <w:jc w:val="center"/>
        <w:rPr>
          <w:rFonts w:ascii="Arial" w:hAnsi="Arial" w:cs="Arial"/>
        </w:rPr>
      </w:pPr>
    </w:p>
    <w:p w14:paraId="43932AA4" w14:textId="3864DD28" w:rsidR="0007322D" w:rsidRPr="00E944D9" w:rsidRDefault="0007322D" w:rsidP="0007322D">
      <w:pPr>
        <w:pStyle w:val="Ttulo"/>
        <w:shd w:val="clear" w:color="auto" w:fill="D9D9D9"/>
        <w:tabs>
          <w:tab w:val="left" w:pos="426"/>
        </w:tabs>
        <w:rPr>
          <w:sz w:val="20"/>
          <w:szCs w:val="20"/>
        </w:rPr>
      </w:pPr>
      <w:r w:rsidRPr="00E944D9">
        <w:rPr>
          <w:sz w:val="20"/>
          <w:szCs w:val="20"/>
        </w:rPr>
        <w:t xml:space="preserve">ADENDO </w:t>
      </w:r>
      <w:r w:rsidR="008F2042">
        <w:rPr>
          <w:sz w:val="20"/>
          <w:szCs w:val="20"/>
        </w:rPr>
        <w:t>I</w:t>
      </w:r>
      <w:r w:rsidRPr="00E944D9">
        <w:rPr>
          <w:sz w:val="20"/>
          <w:szCs w:val="20"/>
        </w:rPr>
        <w:t xml:space="preserve"> – ESCLARECIMENTO</w:t>
      </w:r>
      <w:r w:rsidR="007F2197">
        <w:rPr>
          <w:sz w:val="20"/>
          <w:szCs w:val="20"/>
        </w:rPr>
        <w:t xml:space="preserve"> </w:t>
      </w:r>
    </w:p>
    <w:p w14:paraId="43932AA6" w14:textId="77777777" w:rsidR="00007D27" w:rsidRPr="00E944D9" w:rsidRDefault="00007D27" w:rsidP="0007322D">
      <w:pPr>
        <w:jc w:val="both"/>
        <w:rPr>
          <w:rFonts w:ascii="Arial" w:hAnsi="Arial" w:cs="Arial"/>
        </w:rPr>
      </w:pPr>
    </w:p>
    <w:p w14:paraId="43932AA7" w14:textId="77777777" w:rsidR="0007322D" w:rsidRPr="00E944D9" w:rsidRDefault="0007322D" w:rsidP="0007322D">
      <w:pPr>
        <w:jc w:val="both"/>
        <w:rPr>
          <w:rFonts w:ascii="Arial" w:hAnsi="Arial" w:cs="Arial"/>
        </w:rPr>
      </w:pPr>
      <w:r w:rsidRPr="00E944D9">
        <w:rPr>
          <w:rFonts w:ascii="Arial" w:hAnsi="Arial" w:cs="Arial"/>
        </w:rPr>
        <w:t>Prezados Interessados,</w:t>
      </w:r>
    </w:p>
    <w:p w14:paraId="43932AA8" w14:textId="77777777" w:rsidR="0007322D" w:rsidRPr="00E944D9" w:rsidRDefault="0007322D" w:rsidP="0007322D">
      <w:pPr>
        <w:jc w:val="both"/>
        <w:rPr>
          <w:rFonts w:ascii="Arial" w:hAnsi="Arial" w:cs="Arial"/>
        </w:rPr>
      </w:pPr>
    </w:p>
    <w:p w14:paraId="43932AA9" w14:textId="77777777" w:rsidR="00007D27" w:rsidRPr="00E944D9" w:rsidRDefault="00007D27" w:rsidP="0007322D">
      <w:pPr>
        <w:jc w:val="both"/>
        <w:rPr>
          <w:rFonts w:ascii="Arial" w:hAnsi="Arial" w:cs="Arial"/>
        </w:rPr>
      </w:pPr>
    </w:p>
    <w:p w14:paraId="43932AAA" w14:textId="58856D6B" w:rsidR="0007322D" w:rsidRPr="00E944D9" w:rsidRDefault="0007322D" w:rsidP="0007322D">
      <w:pPr>
        <w:jc w:val="both"/>
        <w:rPr>
          <w:rFonts w:ascii="Arial" w:hAnsi="Arial" w:cs="Arial"/>
        </w:rPr>
      </w:pPr>
      <w:r w:rsidRPr="00E944D9">
        <w:rPr>
          <w:rFonts w:ascii="Arial" w:hAnsi="Arial" w:cs="Arial"/>
        </w:rPr>
        <w:t>Trata</w:t>
      </w:r>
      <w:r w:rsidR="009F58E3" w:rsidRPr="00E944D9">
        <w:rPr>
          <w:rFonts w:ascii="Arial" w:hAnsi="Arial" w:cs="Arial"/>
        </w:rPr>
        <w:t>-se de pedido de esclarecimento</w:t>
      </w:r>
      <w:r w:rsidR="007F2197">
        <w:rPr>
          <w:rFonts w:ascii="Arial" w:hAnsi="Arial" w:cs="Arial"/>
        </w:rPr>
        <w:t>/sugestão</w:t>
      </w:r>
      <w:r w:rsidR="00A7322C">
        <w:rPr>
          <w:rFonts w:ascii="Arial" w:hAnsi="Arial" w:cs="Arial"/>
        </w:rPr>
        <w:t>,</w:t>
      </w:r>
      <w:r w:rsidRPr="00E944D9">
        <w:rPr>
          <w:rFonts w:ascii="Arial" w:hAnsi="Arial" w:cs="Arial"/>
        </w:rPr>
        <w:t xml:space="preserve"> instruímos abaixo:</w:t>
      </w:r>
    </w:p>
    <w:p w14:paraId="43932AAC" w14:textId="77777777" w:rsidR="00007D27" w:rsidRPr="00E944D9" w:rsidRDefault="00007D27" w:rsidP="0007322D">
      <w:pPr>
        <w:jc w:val="both"/>
        <w:rPr>
          <w:rFonts w:ascii="Arial" w:hAnsi="Arial" w:cs="Arial"/>
        </w:rPr>
      </w:pPr>
    </w:p>
    <w:p w14:paraId="43932AAD" w14:textId="187B0602" w:rsidR="0007322D" w:rsidRPr="00E944D9" w:rsidRDefault="0007322D" w:rsidP="0007322D">
      <w:pPr>
        <w:rPr>
          <w:rFonts w:ascii="Arial" w:hAnsi="Arial" w:cs="Arial"/>
          <w:b/>
        </w:rPr>
      </w:pPr>
      <w:r w:rsidRPr="00E944D9">
        <w:rPr>
          <w:rFonts w:ascii="Arial" w:hAnsi="Arial" w:cs="Arial"/>
          <w:b/>
        </w:rPr>
        <w:t>Questionamento</w:t>
      </w:r>
      <w:r w:rsidR="007F2197">
        <w:rPr>
          <w:rFonts w:ascii="Arial" w:hAnsi="Arial" w:cs="Arial"/>
          <w:b/>
        </w:rPr>
        <w:t xml:space="preserve"> </w:t>
      </w:r>
      <w:r w:rsidR="005C3198">
        <w:rPr>
          <w:rFonts w:ascii="Arial" w:hAnsi="Arial" w:cs="Arial"/>
          <w:b/>
        </w:rPr>
        <w:t>/ Sugestão</w:t>
      </w:r>
      <w:r w:rsidRPr="00E944D9">
        <w:rPr>
          <w:rFonts w:ascii="Arial" w:hAnsi="Arial" w:cs="Arial"/>
          <w:b/>
        </w:rPr>
        <w:t>:</w:t>
      </w:r>
    </w:p>
    <w:p w14:paraId="43932AAE" w14:textId="77777777" w:rsidR="0007322D" w:rsidRPr="00E944D9" w:rsidRDefault="0007322D" w:rsidP="0007322D">
      <w:pPr>
        <w:rPr>
          <w:rFonts w:ascii="Arial" w:hAnsi="Arial" w:cs="Arial"/>
          <w:iCs/>
        </w:rPr>
      </w:pPr>
    </w:p>
    <w:p w14:paraId="31DD7477" w14:textId="77777777" w:rsidR="00524201" w:rsidRPr="00524201" w:rsidRDefault="004837A4" w:rsidP="00524201">
      <w:pPr>
        <w:ind w:left="709"/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524201">
        <w:rPr>
          <w:rFonts w:ascii="Arial" w:hAnsi="Arial" w:cs="Arial"/>
          <w:iCs/>
          <w:color w:val="000000"/>
          <w:bdr w:val="none" w:sz="0" w:space="0" w:color="auto" w:frame="1"/>
        </w:rPr>
        <w:t>“</w:t>
      </w:r>
      <w:r w:rsidR="00524201" w:rsidRPr="00524201">
        <w:rPr>
          <w:rFonts w:ascii="Arial" w:hAnsi="Arial" w:cs="Arial"/>
          <w:iCs/>
          <w:color w:val="000000"/>
          <w:bdr w:val="none" w:sz="0" w:space="0" w:color="auto" w:frame="1"/>
        </w:rPr>
        <w:t xml:space="preserve">QUESTIONAMENTO 01:  A malha </w:t>
      </w:r>
      <w:proofErr w:type="spellStart"/>
      <w:r w:rsidR="00524201" w:rsidRPr="00524201">
        <w:rPr>
          <w:rFonts w:ascii="Arial" w:hAnsi="Arial" w:cs="Arial"/>
          <w:iCs/>
          <w:color w:val="000000"/>
          <w:bdr w:val="none" w:sz="0" w:space="0" w:color="auto" w:frame="1"/>
        </w:rPr>
        <w:t>dry</w:t>
      </w:r>
      <w:proofErr w:type="spellEnd"/>
      <w:r w:rsidR="00524201" w:rsidRPr="00524201">
        <w:rPr>
          <w:rFonts w:ascii="Arial" w:hAnsi="Arial" w:cs="Arial"/>
          <w:iCs/>
          <w:color w:val="000000"/>
          <w:bdr w:val="none" w:sz="0" w:space="0" w:color="auto" w:frame="1"/>
        </w:rPr>
        <w:t xml:space="preserve"> </w:t>
      </w:r>
      <w:proofErr w:type="spellStart"/>
      <w:r w:rsidR="00524201" w:rsidRPr="00524201">
        <w:rPr>
          <w:rFonts w:ascii="Arial" w:hAnsi="Arial" w:cs="Arial"/>
          <w:iCs/>
          <w:color w:val="000000"/>
          <w:bdr w:val="none" w:sz="0" w:space="0" w:color="auto" w:frame="1"/>
        </w:rPr>
        <w:t>fit</w:t>
      </w:r>
      <w:proofErr w:type="spellEnd"/>
      <w:r w:rsidR="00524201" w:rsidRPr="00524201">
        <w:rPr>
          <w:rFonts w:ascii="Arial" w:hAnsi="Arial" w:cs="Arial"/>
          <w:iCs/>
          <w:color w:val="000000"/>
          <w:bdr w:val="none" w:sz="0" w:space="0" w:color="auto" w:frame="1"/>
        </w:rPr>
        <w:t xml:space="preserve"> de malha mista de poliamida, elastano e poliéster (itens 74 a 86; 92 a 100; 167) e o tactel misto de poliamida e poliéster (itens 87 a 91) não faz parte do catálogo comum de fornecedores de malha no Brasil, portanto, poderiam informar o fornecedor em específico para atender as especificações que o edital exige? </w:t>
      </w:r>
    </w:p>
    <w:p w14:paraId="3362DA58" w14:textId="77777777" w:rsidR="00524201" w:rsidRPr="00524201" w:rsidRDefault="00524201" w:rsidP="00524201">
      <w:pPr>
        <w:ind w:left="709"/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524201">
        <w:rPr>
          <w:rFonts w:ascii="Arial" w:hAnsi="Arial" w:cs="Arial"/>
          <w:iCs/>
          <w:color w:val="000000"/>
          <w:bdr w:val="none" w:sz="0" w:space="0" w:color="auto" w:frame="1"/>
        </w:rPr>
        <w:t>QUESTIONAMENTO 02: A sublimação não é uma personalização adequada (a tinta não é fixada) em um tecido plano (64% algodão e 36% poliéster), portanto, sugere-se substituir a personalização sublimação nos itens 168 a 177 por serigrafia OU bordado, poderiam realizar essa adequação?</w:t>
      </w:r>
    </w:p>
    <w:p w14:paraId="47F9C33A" w14:textId="77777777" w:rsidR="00524201" w:rsidRPr="00524201" w:rsidRDefault="00524201" w:rsidP="00524201">
      <w:pPr>
        <w:ind w:left="709"/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524201">
        <w:rPr>
          <w:rFonts w:ascii="Arial" w:hAnsi="Arial" w:cs="Arial"/>
          <w:iCs/>
          <w:color w:val="000000"/>
          <w:bdr w:val="none" w:sz="0" w:space="0" w:color="auto" w:frame="1"/>
        </w:rPr>
        <w:t>QUESTIONAMENTO 03: Do mesmo modo, sugere-se substituir a personalização sublimação nos itens 17 a 20 por serigrafia OU bordado, uma vez que a sublimação não é adequada (a tinta não é fixada) em um tecido de gabardine com elastano.</w:t>
      </w:r>
    </w:p>
    <w:p w14:paraId="0BB7E07D" w14:textId="77777777" w:rsidR="00524201" w:rsidRPr="00524201" w:rsidRDefault="00524201" w:rsidP="00524201">
      <w:pPr>
        <w:ind w:left="709"/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524201">
        <w:rPr>
          <w:rFonts w:ascii="Arial" w:hAnsi="Arial" w:cs="Arial"/>
          <w:iCs/>
          <w:color w:val="000000"/>
          <w:bdr w:val="none" w:sz="0" w:space="0" w:color="auto" w:frame="1"/>
        </w:rPr>
        <w:t>QUESTIONAMENTO 04: A especificação do tipo de personalização que será aplicada nos itens 202 a 219, será serigrafia ou bordado? </w:t>
      </w:r>
    </w:p>
    <w:p w14:paraId="26271ADF" w14:textId="57715A27" w:rsidR="00121F3A" w:rsidRPr="00524201" w:rsidRDefault="00524201" w:rsidP="00524201">
      <w:pPr>
        <w:ind w:left="709"/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524201">
        <w:rPr>
          <w:rFonts w:ascii="Arial" w:hAnsi="Arial" w:cs="Arial"/>
          <w:iCs/>
          <w:color w:val="000000"/>
          <w:bdr w:val="none" w:sz="0" w:space="0" w:color="auto" w:frame="1"/>
        </w:rPr>
        <w:t>QUESTIONAMENTO 05: Nos itens 34 a 37 cita que o tecido é gabardine com elastano, mas no layout dos mesmos, cita o tecido brim. Qual o tecido correto a ser utilizado?</w:t>
      </w:r>
      <w:r w:rsidR="00B24B1C">
        <w:rPr>
          <w:rFonts w:ascii="Arial" w:hAnsi="Arial" w:cs="Arial"/>
          <w:i/>
          <w:color w:val="000000"/>
          <w:bdr w:val="none" w:sz="0" w:space="0" w:color="auto" w:frame="1"/>
        </w:rPr>
        <w:t>”</w:t>
      </w:r>
    </w:p>
    <w:p w14:paraId="31A086E6" w14:textId="77777777" w:rsidR="00B24B1C" w:rsidRPr="00B24B1C" w:rsidRDefault="00B24B1C" w:rsidP="00B24B1C">
      <w:pPr>
        <w:ind w:left="709"/>
        <w:jc w:val="both"/>
        <w:rPr>
          <w:rFonts w:ascii="Arial" w:hAnsi="Arial" w:cs="Arial"/>
          <w:i/>
          <w:color w:val="000000"/>
          <w:bdr w:val="none" w:sz="0" w:space="0" w:color="auto" w:frame="1"/>
        </w:rPr>
      </w:pPr>
    </w:p>
    <w:p w14:paraId="43932AB5" w14:textId="77777777" w:rsidR="00007D27" w:rsidRPr="00E944D9" w:rsidRDefault="00007D27" w:rsidP="00007D27">
      <w:pPr>
        <w:ind w:left="851"/>
        <w:jc w:val="both"/>
        <w:rPr>
          <w:rFonts w:ascii="Arial" w:hAnsi="Arial" w:cs="Arial"/>
          <w:b/>
        </w:rPr>
      </w:pPr>
    </w:p>
    <w:p w14:paraId="43932AB6" w14:textId="77777777" w:rsidR="0007322D" w:rsidRPr="00E944D9" w:rsidRDefault="0007322D" w:rsidP="0007322D">
      <w:pPr>
        <w:jc w:val="both"/>
        <w:rPr>
          <w:rFonts w:ascii="Arial" w:hAnsi="Arial" w:cs="Arial"/>
          <w:b/>
        </w:rPr>
      </w:pPr>
      <w:r w:rsidRPr="00E944D9">
        <w:rPr>
          <w:rFonts w:ascii="Arial" w:hAnsi="Arial" w:cs="Arial"/>
          <w:b/>
        </w:rPr>
        <w:t>Resposta:</w:t>
      </w:r>
    </w:p>
    <w:p w14:paraId="43932AB7" w14:textId="77777777" w:rsidR="0007322D" w:rsidRPr="00E944D9" w:rsidRDefault="0007322D" w:rsidP="0007322D">
      <w:pPr>
        <w:jc w:val="both"/>
        <w:rPr>
          <w:rFonts w:ascii="Arial" w:hAnsi="Arial" w:cs="Arial"/>
        </w:rPr>
      </w:pPr>
    </w:p>
    <w:p w14:paraId="3781DCB9" w14:textId="37268471" w:rsidR="00FD589C" w:rsidRDefault="00C7192C" w:rsidP="00007D2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Informamos que as condições estabelecidas no edital foram devidamente analisadas e definidas considerando as necessidades e </w:t>
      </w:r>
      <w:r w:rsidR="00347118">
        <w:rPr>
          <w:rFonts w:ascii="Arial" w:hAnsi="Arial" w:cs="Arial"/>
        </w:rPr>
        <w:t>no histórico das contratações institucionais e, ainda, foi exposta de forma clara e objetiva no instrumento convocatório, para que seja garantida a proposta mais vantajosa ao Sesc, dentro do que o mercado tem a oferecer.</w:t>
      </w:r>
    </w:p>
    <w:p w14:paraId="16AE5B13" w14:textId="281A86D1" w:rsidR="00295550" w:rsidRDefault="00295550" w:rsidP="00007D2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</w:t>
      </w:r>
      <w:r w:rsidR="00764760">
        <w:rPr>
          <w:rFonts w:ascii="Arial" w:hAnsi="Arial" w:cs="Arial"/>
        </w:rPr>
        <w:t>, entende-se que o Edital 24/0060-PG está em conformidade com o Regulamento de Licitações e Contratos do Sesc, Resolução nº 1593/202</w:t>
      </w:r>
      <w:r w:rsidR="00375F2F">
        <w:rPr>
          <w:rFonts w:ascii="Arial" w:hAnsi="Arial" w:cs="Arial"/>
        </w:rPr>
        <w:t>4, não havendo que ser alterado.</w:t>
      </w:r>
    </w:p>
    <w:p w14:paraId="103175BB" w14:textId="77777777" w:rsidR="00375F2F" w:rsidRDefault="00375F2F" w:rsidP="00007D27">
      <w:pPr>
        <w:ind w:left="720"/>
        <w:jc w:val="both"/>
        <w:rPr>
          <w:rFonts w:ascii="Arial" w:hAnsi="Arial" w:cs="Arial"/>
        </w:rPr>
      </w:pPr>
    </w:p>
    <w:p w14:paraId="3B439B77" w14:textId="77777777" w:rsidR="005C2554" w:rsidRPr="00E944D9" w:rsidRDefault="005C2554" w:rsidP="00007D27">
      <w:pPr>
        <w:ind w:left="720"/>
        <w:jc w:val="both"/>
        <w:rPr>
          <w:rFonts w:ascii="Arial" w:hAnsi="Arial" w:cs="Arial"/>
        </w:rPr>
      </w:pPr>
    </w:p>
    <w:p w14:paraId="113AB989" w14:textId="48EC7044" w:rsidR="0096313C" w:rsidRPr="0051434F" w:rsidRDefault="0096313C" w:rsidP="00E944D9">
      <w:pPr>
        <w:ind w:left="283"/>
        <w:jc w:val="both"/>
        <w:rPr>
          <w:rFonts w:ascii="Arial" w:hAnsi="Arial" w:cs="Arial"/>
          <w:sz w:val="22"/>
          <w:szCs w:val="22"/>
        </w:rPr>
      </w:pPr>
    </w:p>
    <w:p w14:paraId="43932ABC" w14:textId="47EAC178" w:rsidR="0007322D" w:rsidRPr="00E944D9" w:rsidRDefault="001639D9" w:rsidP="0007322D">
      <w:pPr>
        <w:jc w:val="right"/>
        <w:rPr>
          <w:rFonts w:ascii="Arial" w:hAnsi="Arial" w:cs="Arial"/>
        </w:rPr>
      </w:pPr>
      <w:r w:rsidRPr="00E944D9">
        <w:rPr>
          <w:rFonts w:ascii="Arial" w:hAnsi="Arial" w:cs="Arial"/>
        </w:rPr>
        <w:t xml:space="preserve">Belém/PA, </w:t>
      </w:r>
      <w:r w:rsidR="007C3D05">
        <w:rPr>
          <w:rFonts w:ascii="Arial" w:hAnsi="Arial" w:cs="Arial"/>
        </w:rPr>
        <w:t>2</w:t>
      </w:r>
      <w:r w:rsidR="00186FB1">
        <w:rPr>
          <w:rFonts w:ascii="Arial" w:hAnsi="Arial" w:cs="Arial"/>
        </w:rPr>
        <w:t>8</w:t>
      </w:r>
      <w:r w:rsidR="0007322D" w:rsidRPr="00E944D9">
        <w:rPr>
          <w:rFonts w:ascii="Arial" w:hAnsi="Arial" w:cs="Arial"/>
        </w:rPr>
        <w:t xml:space="preserve"> de </w:t>
      </w:r>
      <w:r w:rsidR="005F5FBD">
        <w:rPr>
          <w:rFonts w:ascii="Arial" w:hAnsi="Arial" w:cs="Arial"/>
        </w:rPr>
        <w:t xml:space="preserve">abril </w:t>
      </w:r>
      <w:r w:rsidRPr="00E944D9">
        <w:rPr>
          <w:rFonts w:ascii="Arial" w:hAnsi="Arial" w:cs="Arial"/>
        </w:rPr>
        <w:t>de 202</w:t>
      </w:r>
      <w:r w:rsidR="002962A2" w:rsidRPr="00E944D9">
        <w:rPr>
          <w:rFonts w:ascii="Arial" w:hAnsi="Arial" w:cs="Arial"/>
        </w:rPr>
        <w:t>5</w:t>
      </w:r>
      <w:r w:rsidR="0007322D" w:rsidRPr="00E944D9">
        <w:rPr>
          <w:rFonts w:ascii="Arial" w:hAnsi="Arial" w:cs="Arial"/>
        </w:rPr>
        <w:t>.</w:t>
      </w:r>
    </w:p>
    <w:p w14:paraId="43932ABE" w14:textId="77777777" w:rsidR="0007322D" w:rsidRDefault="0007322D" w:rsidP="0007322D">
      <w:pPr>
        <w:jc w:val="both"/>
        <w:rPr>
          <w:rFonts w:ascii="Arial" w:hAnsi="Arial" w:cs="Arial"/>
        </w:rPr>
      </w:pPr>
    </w:p>
    <w:p w14:paraId="16A413CF" w14:textId="77777777" w:rsidR="00186FB1" w:rsidRDefault="00186FB1" w:rsidP="0007322D">
      <w:pPr>
        <w:jc w:val="both"/>
        <w:rPr>
          <w:rFonts w:ascii="Arial" w:hAnsi="Arial" w:cs="Arial"/>
        </w:rPr>
      </w:pPr>
    </w:p>
    <w:p w14:paraId="0C860948" w14:textId="77777777" w:rsidR="00186FB1" w:rsidRPr="00E944D9" w:rsidRDefault="00186FB1" w:rsidP="0007322D">
      <w:pPr>
        <w:jc w:val="both"/>
        <w:rPr>
          <w:rFonts w:ascii="Arial" w:hAnsi="Arial" w:cs="Arial"/>
        </w:rPr>
      </w:pPr>
    </w:p>
    <w:p w14:paraId="43932AC2" w14:textId="77777777" w:rsidR="0007322D" w:rsidRPr="00E944D9" w:rsidRDefault="0007322D" w:rsidP="0007322D">
      <w:pPr>
        <w:jc w:val="center"/>
        <w:rPr>
          <w:rFonts w:ascii="Arial" w:hAnsi="Arial" w:cs="Arial"/>
        </w:rPr>
      </w:pPr>
      <w:r w:rsidRPr="00E944D9">
        <w:rPr>
          <w:rFonts w:ascii="Arial" w:hAnsi="Arial" w:cs="Arial"/>
        </w:rPr>
        <w:t>Comissão Permanente de Licitação</w:t>
      </w:r>
    </w:p>
    <w:p w14:paraId="43932AC3" w14:textId="77777777" w:rsidR="0007322D" w:rsidRPr="00E944D9" w:rsidRDefault="0007322D" w:rsidP="00732DD2">
      <w:pPr>
        <w:tabs>
          <w:tab w:val="left" w:pos="426"/>
        </w:tabs>
        <w:ind w:left="-142" w:right="-143"/>
        <w:jc w:val="center"/>
        <w:rPr>
          <w:rFonts w:ascii="Arial Narrow" w:hAnsi="Arial Narrow"/>
          <w:b/>
          <w:bCs/>
        </w:rPr>
      </w:pPr>
    </w:p>
    <w:sectPr w:rsidR="0007322D" w:rsidRPr="00E944D9" w:rsidSect="00732D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1F99" w14:textId="77777777" w:rsidR="00D63D03" w:rsidRDefault="00D63D03" w:rsidP="00C93FB4">
      <w:r>
        <w:separator/>
      </w:r>
    </w:p>
  </w:endnote>
  <w:endnote w:type="continuationSeparator" w:id="0">
    <w:p w14:paraId="4C64D9CC" w14:textId="77777777" w:rsidR="00D63D03" w:rsidRDefault="00D63D03" w:rsidP="00C93FB4">
      <w:r>
        <w:continuationSeparator/>
      </w:r>
    </w:p>
  </w:endnote>
  <w:endnote w:type="continuationNotice" w:id="1">
    <w:p w14:paraId="423F5BD2" w14:textId="77777777" w:rsidR="00D63D03" w:rsidRDefault="00D63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CE" w14:textId="77777777" w:rsidR="00007D27" w:rsidRDefault="00007D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CF" w14:textId="77777777" w:rsidR="00C93FB4" w:rsidRDefault="00732DD2" w:rsidP="00C93FB4">
    <w:pPr>
      <w:pStyle w:val="Rodap"/>
      <w:tabs>
        <w:tab w:val="clear" w:pos="8504"/>
        <w:tab w:val="right" w:pos="9072"/>
      </w:tabs>
      <w:ind w:left="-709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__</w:t>
    </w:r>
    <w:r w:rsidR="00C93FB4">
      <w:rPr>
        <w:rFonts w:ascii="Arial" w:hAnsi="Arial" w:cs="Arial"/>
        <w:b/>
        <w:bCs/>
        <w:sz w:val="18"/>
        <w:szCs w:val="18"/>
      </w:rPr>
      <w:t>__________________________________________________________________________________________</w:t>
    </w:r>
  </w:p>
  <w:p w14:paraId="43932AD0" w14:textId="77777777" w:rsidR="00C93FB4" w:rsidRPr="00140750" w:rsidRDefault="00C93FB4" w:rsidP="00732DD2">
    <w:pPr>
      <w:pStyle w:val="Rodap"/>
      <w:tabs>
        <w:tab w:val="clear" w:pos="8504"/>
        <w:tab w:val="right" w:pos="9072"/>
      </w:tabs>
      <w:ind w:left="-709"/>
      <w:rPr>
        <w:rFonts w:ascii="Arial" w:hAnsi="Arial" w:cs="Arial"/>
        <w:b/>
        <w:color w:val="004BB5"/>
        <w:sz w:val="16"/>
        <w:szCs w:val="16"/>
      </w:rPr>
    </w:pPr>
    <w:r w:rsidRPr="00140750">
      <w:rPr>
        <w:rFonts w:ascii="Arial" w:hAnsi="Arial" w:cs="Arial"/>
        <w:b/>
        <w:color w:val="004BB5"/>
        <w:sz w:val="16"/>
        <w:szCs w:val="16"/>
      </w:rPr>
      <w:t>S</w:t>
    </w:r>
    <w:r>
      <w:rPr>
        <w:rFonts w:ascii="Arial" w:hAnsi="Arial" w:cs="Arial"/>
        <w:b/>
        <w:color w:val="004BB5"/>
        <w:sz w:val="16"/>
        <w:szCs w:val="16"/>
      </w:rPr>
      <w:t>esc</w:t>
    </w:r>
    <w:r w:rsidRPr="00140750">
      <w:rPr>
        <w:rFonts w:ascii="Arial" w:hAnsi="Arial" w:cs="Arial"/>
        <w:b/>
        <w:color w:val="004BB5"/>
        <w:sz w:val="16"/>
        <w:szCs w:val="16"/>
      </w:rPr>
      <w:t xml:space="preserve"> | Serviço So</w:t>
    </w:r>
    <w:r>
      <w:rPr>
        <w:rFonts w:ascii="Arial" w:hAnsi="Arial" w:cs="Arial"/>
        <w:b/>
        <w:color w:val="004BB5"/>
        <w:sz w:val="16"/>
        <w:szCs w:val="16"/>
      </w:rPr>
      <w:t>cial do Comércio | Regional Pará</w:t>
    </w:r>
    <w:r w:rsidRPr="00140750">
      <w:rPr>
        <w:rFonts w:ascii="Arial" w:hAnsi="Arial" w:cs="Arial"/>
        <w:b/>
        <w:color w:val="004BB5"/>
        <w:sz w:val="16"/>
        <w:szCs w:val="16"/>
      </w:rPr>
      <w:t xml:space="preserve"> | www.sesc</w:t>
    </w:r>
    <w:r>
      <w:rPr>
        <w:rFonts w:ascii="Arial" w:hAnsi="Arial" w:cs="Arial"/>
        <w:b/>
        <w:color w:val="004BB5"/>
        <w:sz w:val="16"/>
        <w:szCs w:val="16"/>
      </w:rPr>
      <w:t>-pa</w:t>
    </w:r>
    <w:r w:rsidRPr="00140750">
      <w:rPr>
        <w:rFonts w:ascii="Arial" w:hAnsi="Arial" w:cs="Arial"/>
        <w:b/>
        <w:color w:val="004BB5"/>
        <w:sz w:val="16"/>
        <w:szCs w:val="16"/>
      </w:rPr>
      <w:t>.com.br</w:t>
    </w:r>
  </w:p>
  <w:p w14:paraId="43932AD1" w14:textId="2EC204F7" w:rsidR="00C93FB4" w:rsidRDefault="00C93FB4" w:rsidP="00C93FB4">
    <w:pPr>
      <w:pStyle w:val="Rodap"/>
      <w:tabs>
        <w:tab w:val="clear" w:pos="8504"/>
        <w:tab w:val="right" w:pos="8647"/>
        <w:tab w:val="right" w:pos="9072"/>
      </w:tabs>
      <w:ind w:left="-709"/>
      <w:jc w:val="center"/>
      <w:rPr>
        <w:rStyle w:val="Nmerodepgina"/>
      </w:rPr>
    </w:pPr>
    <w:r w:rsidRPr="00140750">
      <w:rPr>
        <w:rFonts w:ascii="Arial" w:hAnsi="Arial" w:cs="Arial"/>
        <w:color w:val="004BB5"/>
        <w:sz w:val="16"/>
        <w:szCs w:val="16"/>
      </w:rPr>
      <w:t xml:space="preserve">Av. </w:t>
    </w:r>
    <w:r>
      <w:rPr>
        <w:rFonts w:ascii="Arial" w:hAnsi="Arial" w:cs="Arial"/>
        <w:color w:val="004BB5"/>
        <w:sz w:val="16"/>
        <w:szCs w:val="16"/>
      </w:rPr>
      <w:t xml:space="preserve">Assis de Vasconcelos, nº 359 - Campina - Belém/PA - </w:t>
    </w:r>
    <w:r w:rsidRPr="00140750">
      <w:rPr>
        <w:rFonts w:ascii="Arial" w:hAnsi="Arial" w:cs="Arial"/>
        <w:color w:val="004BB5"/>
        <w:sz w:val="16"/>
        <w:szCs w:val="16"/>
      </w:rPr>
      <w:t>CEP</w:t>
    </w:r>
    <w:r>
      <w:rPr>
        <w:rFonts w:ascii="Arial" w:hAnsi="Arial" w:cs="Arial"/>
        <w:color w:val="004BB5"/>
        <w:sz w:val="16"/>
        <w:szCs w:val="16"/>
      </w:rPr>
      <w:t>:</w:t>
    </w:r>
    <w:r w:rsidRPr="00140750">
      <w:rPr>
        <w:rFonts w:ascii="Arial" w:hAnsi="Arial" w:cs="Arial"/>
        <w:color w:val="004BB5"/>
        <w:sz w:val="16"/>
        <w:szCs w:val="16"/>
      </w:rPr>
      <w:t xml:space="preserve"> </w:t>
    </w:r>
    <w:r w:rsidR="00732DD2">
      <w:rPr>
        <w:rFonts w:ascii="Arial" w:hAnsi="Arial" w:cs="Arial"/>
        <w:color w:val="004BB5"/>
        <w:sz w:val="16"/>
        <w:szCs w:val="16"/>
      </w:rPr>
      <w:t xml:space="preserve">66010-010 </w:t>
    </w:r>
    <w:r>
      <w:rPr>
        <w:rFonts w:ascii="Arial" w:hAnsi="Arial" w:cs="Arial"/>
        <w:color w:val="004BB5"/>
        <w:sz w:val="16"/>
        <w:szCs w:val="16"/>
      </w:rPr>
      <w:t xml:space="preserve">* E-mail: cpl@pa.sesc.com.br </w:t>
    </w:r>
    <w:r w:rsidR="00047B95">
      <w:rPr>
        <w:noProof/>
        <w:sz w:val="24"/>
        <w:szCs w:val="24"/>
        <w:lang w:bidi="pt-BR"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43932AD7" wp14:editId="33F3E5C2">
              <wp:simplePos x="0" y="0"/>
              <wp:positionH relativeFrom="page">
                <wp:posOffset>6576060</wp:posOffset>
              </wp:positionH>
              <wp:positionV relativeFrom="page">
                <wp:posOffset>10243820</wp:posOffset>
              </wp:positionV>
              <wp:extent cx="57785" cy="146050"/>
              <wp:effectExtent l="0" t="0" r="0" b="0"/>
              <wp:wrapNone/>
              <wp:docPr id="1723967640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32AD8" w14:textId="77777777" w:rsidR="00C93FB4" w:rsidRPr="00B25E17" w:rsidRDefault="00C93FB4" w:rsidP="00C93FB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32AD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17.8pt;margin-top:806.6pt;width:4.55pt;height:11.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" filled="f" stroked="f">
              <v:textbox style="mso-fit-shape-to-text:t" inset="0,0,0,0">
                <w:txbxContent>
                  <w:p w14:paraId="43932AD8" w14:textId="77777777" w:rsidR="00C93FB4" w:rsidRPr="00B25E17" w:rsidRDefault="00C93FB4" w:rsidP="00C93FB4"/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color w:val="004BB5"/>
        <w:sz w:val="16"/>
        <w:szCs w:val="16"/>
      </w:rPr>
      <w:t xml:space="preserve">        </w:t>
    </w:r>
    <w:r w:rsidR="00732DD2">
      <w:rPr>
        <w:rFonts w:ascii="Arial" w:hAnsi="Arial" w:cs="Arial"/>
        <w:color w:val="004BB5"/>
        <w:sz w:val="16"/>
        <w:szCs w:val="16"/>
      </w:rPr>
      <w:t xml:space="preserve">              </w:t>
    </w:r>
    <w:r>
      <w:rPr>
        <w:rFonts w:ascii="Arial" w:hAnsi="Arial" w:cs="Arial"/>
        <w:color w:val="004BB5"/>
        <w:sz w:val="16"/>
        <w:szCs w:val="16"/>
      </w:rPr>
      <w:t xml:space="preserve">        </w:t>
    </w:r>
    <w:r w:rsidR="00D53842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D53842">
      <w:rPr>
        <w:rStyle w:val="Nmerodepgina"/>
      </w:rPr>
      <w:fldChar w:fldCharType="separate"/>
    </w:r>
    <w:r w:rsidR="00BB2E56">
      <w:rPr>
        <w:rStyle w:val="Nmerodepgina"/>
        <w:noProof/>
      </w:rPr>
      <w:t>1</w:t>
    </w:r>
    <w:r w:rsidR="00D53842">
      <w:rPr>
        <w:rStyle w:val="Nmerodepgina"/>
      </w:rPr>
      <w:fldChar w:fldCharType="end"/>
    </w:r>
    <w:r>
      <w:rPr>
        <w:rStyle w:val="Nmerodepgina"/>
      </w:rPr>
      <w:t>/</w:t>
    </w:r>
    <w:r w:rsidR="00D53842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D53842">
      <w:rPr>
        <w:rStyle w:val="Nmerodepgina"/>
      </w:rPr>
      <w:fldChar w:fldCharType="separate"/>
    </w:r>
    <w:r w:rsidR="00BB2E56">
      <w:rPr>
        <w:rStyle w:val="Nmerodepgina"/>
        <w:noProof/>
      </w:rPr>
      <w:t>1</w:t>
    </w:r>
    <w:r w:rsidR="00D53842">
      <w:rPr>
        <w:rStyle w:val="Nmerodepgina"/>
      </w:rPr>
      <w:fldChar w:fldCharType="end"/>
    </w:r>
  </w:p>
  <w:p w14:paraId="43932AD2" w14:textId="77777777" w:rsidR="00C93FB4" w:rsidRDefault="00C93FB4" w:rsidP="00C93FB4">
    <w:pPr>
      <w:pStyle w:val="Rodap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D4" w14:textId="77777777" w:rsidR="00007D27" w:rsidRDefault="00007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24287" w14:textId="77777777" w:rsidR="00D63D03" w:rsidRDefault="00D63D03" w:rsidP="00C93FB4">
      <w:r>
        <w:separator/>
      </w:r>
    </w:p>
  </w:footnote>
  <w:footnote w:type="continuationSeparator" w:id="0">
    <w:p w14:paraId="2F71CF4B" w14:textId="77777777" w:rsidR="00D63D03" w:rsidRDefault="00D63D03" w:rsidP="00C93FB4">
      <w:r>
        <w:continuationSeparator/>
      </w:r>
    </w:p>
  </w:footnote>
  <w:footnote w:type="continuationNotice" w:id="1">
    <w:p w14:paraId="3AD6BD48" w14:textId="77777777" w:rsidR="00D63D03" w:rsidRDefault="00D63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C8" w14:textId="77777777" w:rsidR="00007D27" w:rsidRDefault="00007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C9" w14:textId="77777777" w:rsidR="00C93FB4" w:rsidRDefault="00C93FB4" w:rsidP="00C93FB4">
    <w:pPr>
      <w:tabs>
        <w:tab w:val="left" w:pos="795"/>
        <w:tab w:val="center" w:pos="4536"/>
      </w:tabs>
      <w:autoSpaceDE w:val="0"/>
      <w:autoSpaceDN w:val="0"/>
      <w:adjustRightInd w:val="0"/>
      <w:rPr>
        <w:rFonts w:ascii="Tahoma" w:hAnsi="Tahoma" w:cs="Tahoma"/>
        <w:b/>
        <w:bCs/>
        <w:color w:val="003366"/>
      </w:rPr>
    </w:pPr>
    <w:r>
      <w:rPr>
        <w:rFonts w:ascii="Tahoma" w:hAnsi="Tahoma" w:cs="Tahoma"/>
        <w:b/>
        <w:bCs/>
        <w:noProof/>
        <w:color w:val="003366"/>
      </w:rPr>
      <w:drawing>
        <wp:anchor distT="0" distB="0" distL="114300" distR="114300" simplePos="0" relativeHeight="251658240" behindDoc="0" locked="0" layoutInCell="1" allowOverlap="1" wp14:anchorId="43932AD5" wp14:editId="43932AD6">
          <wp:simplePos x="0" y="0"/>
          <wp:positionH relativeFrom="margin">
            <wp:posOffset>-516255</wp:posOffset>
          </wp:positionH>
          <wp:positionV relativeFrom="margin">
            <wp:posOffset>-826135</wp:posOffset>
          </wp:positionV>
          <wp:extent cx="1242060" cy="807720"/>
          <wp:effectExtent l="0" t="0" r="0" b="0"/>
          <wp:wrapSquare wrapText="bothSides"/>
          <wp:docPr id="1" name="Imagem 1" descr="Marca Sesc-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Sesc-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932ACA" w14:textId="77777777" w:rsidR="00C93FB4" w:rsidRPr="003161B9" w:rsidRDefault="00C93FB4" w:rsidP="00C93FB4">
    <w:pPr>
      <w:tabs>
        <w:tab w:val="left" w:pos="795"/>
        <w:tab w:val="center" w:pos="4536"/>
      </w:tabs>
      <w:autoSpaceDE w:val="0"/>
      <w:autoSpaceDN w:val="0"/>
      <w:adjustRightInd w:val="0"/>
      <w:jc w:val="center"/>
      <w:rPr>
        <w:rFonts w:ascii="Tahoma" w:hAnsi="Tahoma" w:cs="Tahoma"/>
        <w:b/>
        <w:bCs/>
        <w:color w:val="003366"/>
      </w:rPr>
    </w:pPr>
    <w:r w:rsidRPr="003161B9">
      <w:rPr>
        <w:rFonts w:ascii="Tahoma" w:hAnsi="Tahoma" w:cs="Tahoma"/>
        <w:b/>
        <w:bCs/>
        <w:color w:val="003366"/>
      </w:rPr>
      <w:t>SERVIÇO SOCIAL DO COMÉRCIO</w:t>
    </w:r>
  </w:p>
  <w:p w14:paraId="43932ACB" w14:textId="77777777" w:rsidR="00C93FB4" w:rsidRPr="003161B9" w:rsidRDefault="00C93FB4" w:rsidP="00C93FB4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3366"/>
      </w:rPr>
    </w:pPr>
    <w:r>
      <w:rPr>
        <w:rFonts w:ascii="Tahoma" w:hAnsi="Tahoma" w:cs="Tahoma"/>
        <w:b/>
        <w:bCs/>
        <w:color w:val="003366"/>
      </w:rPr>
      <w:t>Departamento</w:t>
    </w:r>
    <w:r w:rsidRPr="003161B9">
      <w:rPr>
        <w:rFonts w:ascii="Tahoma" w:hAnsi="Tahoma" w:cs="Tahoma"/>
        <w:b/>
        <w:bCs/>
        <w:color w:val="003366"/>
      </w:rPr>
      <w:t xml:space="preserve"> Regional no Estado do Pará</w:t>
    </w:r>
  </w:p>
  <w:p w14:paraId="43932ACC" w14:textId="77777777" w:rsidR="00C93FB4" w:rsidRPr="00C305D9" w:rsidRDefault="00C93FB4" w:rsidP="00C93FB4">
    <w:pPr>
      <w:autoSpaceDE w:val="0"/>
      <w:autoSpaceDN w:val="0"/>
      <w:adjustRightInd w:val="0"/>
      <w:jc w:val="center"/>
      <w:rPr>
        <w:rFonts w:ascii="Tahoma" w:hAnsi="Tahoma" w:cs="Tahoma"/>
        <w:sz w:val="18"/>
        <w:szCs w:val="18"/>
      </w:rPr>
    </w:pPr>
    <w:r w:rsidRPr="003161B9">
      <w:rPr>
        <w:rFonts w:ascii="Tahoma" w:hAnsi="Tahoma" w:cs="Tahoma"/>
        <w:b/>
        <w:bCs/>
        <w:color w:val="003366"/>
      </w:rPr>
      <w:t xml:space="preserve">Comissão </w:t>
    </w:r>
    <w:r>
      <w:rPr>
        <w:rFonts w:ascii="Tahoma" w:hAnsi="Tahoma" w:cs="Tahoma"/>
        <w:b/>
        <w:bCs/>
        <w:color w:val="003366"/>
      </w:rPr>
      <w:t xml:space="preserve">Permanente </w:t>
    </w:r>
    <w:r w:rsidRPr="003161B9">
      <w:rPr>
        <w:rFonts w:ascii="Tahoma" w:hAnsi="Tahoma" w:cs="Tahoma"/>
        <w:b/>
        <w:bCs/>
        <w:color w:val="003366"/>
      </w:rPr>
      <w:t>de Licitação</w:t>
    </w:r>
  </w:p>
  <w:p w14:paraId="43932ACD" w14:textId="77777777" w:rsidR="00C93FB4" w:rsidRDefault="00C93F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D3" w14:textId="77777777" w:rsidR="00007D27" w:rsidRDefault="00007D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B4"/>
    <w:rsid w:val="00007D27"/>
    <w:rsid w:val="00013BDC"/>
    <w:rsid w:val="0003321A"/>
    <w:rsid w:val="00047B95"/>
    <w:rsid w:val="00050B02"/>
    <w:rsid w:val="00061C57"/>
    <w:rsid w:val="0007322D"/>
    <w:rsid w:val="00095DE7"/>
    <w:rsid w:val="00096DA7"/>
    <w:rsid w:val="000C3BB4"/>
    <w:rsid w:val="000F1AA7"/>
    <w:rsid w:val="00100097"/>
    <w:rsid w:val="00121F3A"/>
    <w:rsid w:val="001301CA"/>
    <w:rsid w:val="001469A9"/>
    <w:rsid w:val="00147506"/>
    <w:rsid w:val="001639D9"/>
    <w:rsid w:val="00185235"/>
    <w:rsid w:val="00186FB1"/>
    <w:rsid w:val="00187869"/>
    <w:rsid w:val="00196C7A"/>
    <w:rsid w:val="001B3328"/>
    <w:rsid w:val="001B6372"/>
    <w:rsid w:val="001C72D5"/>
    <w:rsid w:val="001D1332"/>
    <w:rsid w:val="00244544"/>
    <w:rsid w:val="00261B32"/>
    <w:rsid w:val="00266131"/>
    <w:rsid w:val="0027281D"/>
    <w:rsid w:val="0029231F"/>
    <w:rsid w:val="00295550"/>
    <w:rsid w:val="002962A2"/>
    <w:rsid w:val="002A31A4"/>
    <w:rsid w:val="002C6DC5"/>
    <w:rsid w:val="002F0277"/>
    <w:rsid w:val="00306D39"/>
    <w:rsid w:val="003202EC"/>
    <w:rsid w:val="00324AB5"/>
    <w:rsid w:val="00347118"/>
    <w:rsid w:val="00375F2F"/>
    <w:rsid w:val="00383A6F"/>
    <w:rsid w:val="003B125F"/>
    <w:rsid w:val="003F3BE0"/>
    <w:rsid w:val="00464A7B"/>
    <w:rsid w:val="00471295"/>
    <w:rsid w:val="004837A4"/>
    <w:rsid w:val="00485CEF"/>
    <w:rsid w:val="004D5106"/>
    <w:rsid w:val="0051434F"/>
    <w:rsid w:val="00524201"/>
    <w:rsid w:val="00535C0E"/>
    <w:rsid w:val="005665F6"/>
    <w:rsid w:val="005C2554"/>
    <w:rsid w:val="005C3198"/>
    <w:rsid w:val="005F5FBD"/>
    <w:rsid w:val="00637C1E"/>
    <w:rsid w:val="00651799"/>
    <w:rsid w:val="0068320E"/>
    <w:rsid w:val="006B0E49"/>
    <w:rsid w:val="006F4825"/>
    <w:rsid w:val="00720B63"/>
    <w:rsid w:val="00723585"/>
    <w:rsid w:val="00732DD2"/>
    <w:rsid w:val="0074147F"/>
    <w:rsid w:val="00764760"/>
    <w:rsid w:val="00796357"/>
    <w:rsid w:val="007C3D05"/>
    <w:rsid w:val="007E55E7"/>
    <w:rsid w:val="007F2197"/>
    <w:rsid w:val="00805BA1"/>
    <w:rsid w:val="00822ACF"/>
    <w:rsid w:val="0085243E"/>
    <w:rsid w:val="008578A2"/>
    <w:rsid w:val="008F2042"/>
    <w:rsid w:val="008F7D57"/>
    <w:rsid w:val="00901650"/>
    <w:rsid w:val="0093711E"/>
    <w:rsid w:val="00955B45"/>
    <w:rsid w:val="00962796"/>
    <w:rsid w:val="0096313C"/>
    <w:rsid w:val="00982C30"/>
    <w:rsid w:val="009A1EA7"/>
    <w:rsid w:val="009B0DD2"/>
    <w:rsid w:val="009C119A"/>
    <w:rsid w:val="009E094E"/>
    <w:rsid w:val="009F58E3"/>
    <w:rsid w:val="00A43361"/>
    <w:rsid w:val="00A70271"/>
    <w:rsid w:val="00A7322C"/>
    <w:rsid w:val="00A97C14"/>
    <w:rsid w:val="00AF5A70"/>
    <w:rsid w:val="00B052A4"/>
    <w:rsid w:val="00B24B1C"/>
    <w:rsid w:val="00B24B3A"/>
    <w:rsid w:val="00B40C43"/>
    <w:rsid w:val="00B6020A"/>
    <w:rsid w:val="00B638A2"/>
    <w:rsid w:val="00B71ED0"/>
    <w:rsid w:val="00B85C7B"/>
    <w:rsid w:val="00BB2E56"/>
    <w:rsid w:val="00BB3937"/>
    <w:rsid w:val="00BC54C4"/>
    <w:rsid w:val="00C0258E"/>
    <w:rsid w:val="00C33E36"/>
    <w:rsid w:val="00C7192C"/>
    <w:rsid w:val="00C93FB4"/>
    <w:rsid w:val="00CD5460"/>
    <w:rsid w:val="00D15158"/>
    <w:rsid w:val="00D53842"/>
    <w:rsid w:val="00D63D03"/>
    <w:rsid w:val="00D76F2F"/>
    <w:rsid w:val="00DD138D"/>
    <w:rsid w:val="00DE0AFC"/>
    <w:rsid w:val="00DF4543"/>
    <w:rsid w:val="00E01A6F"/>
    <w:rsid w:val="00E178CD"/>
    <w:rsid w:val="00E34484"/>
    <w:rsid w:val="00E662CA"/>
    <w:rsid w:val="00E944D9"/>
    <w:rsid w:val="00EA2967"/>
    <w:rsid w:val="00EB5980"/>
    <w:rsid w:val="00EB5ED1"/>
    <w:rsid w:val="00EC47EB"/>
    <w:rsid w:val="00EF13DE"/>
    <w:rsid w:val="00EF6A16"/>
    <w:rsid w:val="00F41038"/>
    <w:rsid w:val="00FC7834"/>
    <w:rsid w:val="00FD589C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32A9C"/>
  <w15:docId w15:val="{B09F402F-ADCA-4708-B97C-1C61A227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3F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93FB4"/>
  </w:style>
  <w:style w:type="paragraph" w:styleId="Rodap">
    <w:name w:val="footer"/>
    <w:basedOn w:val="Normal"/>
    <w:link w:val="RodapChar"/>
    <w:uiPriority w:val="99"/>
    <w:unhideWhenUsed/>
    <w:rsid w:val="00C93F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93FB4"/>
  </w:style>
  <w:style w:type="paragraph" w:styleId="Textodebalo">
    <w:name w:val="Balloon Text"/>
    <w:basedOn w:val="Normal"/>
    <w:link w:val="TextodebaloChar"/>
    <w:uiPriority w:val="99"/>
    <w:semiHidden/>
    <w:unhideWhenUsed/>
    <w:rsid w:val="00C93F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FB4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93FB4"/>
  </w:style>
  <w:style w:type="paragraph" w:styleId="SemEspaamento">
    <w:name w:val="No Spacing"/>
    <w:uiPriority w:val="1"/>
    <w:qFormat/>
    <w:rsid w:val="0073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7322D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7322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07322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7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8103ABF1B7314E93DA195125192EFE" ma:contentTypeVersion="10" ma:contentTypeDescription="Crie um novo documento." ma:contentTypeScope="" ma:versionID="e10606c4e4438e0fbb29bc440f303e80">
  <xsd:schema xmlns:xsd="http://www.w3.org/2001/XMLSchema" xmlns:xs="http://www.w3.org/2001/XMLSchema" xmlns:p="http://schemas.microsoft.com/office/2006/metadata/properties" xmlns:ns2="8ee6cf69-93b6-4bcd-beff-e91132837643" xmlns:ns3="11955be4-d931-403e-97c4-359b3fda8186" targetNamespace="http://schemas.microsoft.com/office/2006/metadata/properties" ma:root="true" ma:fieldsID="8e63f672343a768934a35ec83da00ecf" ns2:_="" ns3:_="">
    <xsd:import namespace="8ee6cf69-93b6-4bcd-beff-e91132837643"/>
    <xsd:import namespace="11955be4-d931-403e-97c4-359b3fda8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6cf69-93b6-4bcd-beff-e91132837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a3d8482-adb6-4d5f-8844-3e5fedbf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55be4-d931-403e-97c4-359b3fda81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3379db-4716-4dfe-9065-0f5fc4ed4a2e}" ma:internalName="TaxCatchAll" ma:showField="CatchAllData" ma:web="11955be4-d931-403e-97c4-359b3fda8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e6cf69-93b6-4bcd-beff-e91132837643">
      <Terms xmlns="http://schemas.microsoft.com/office/infopath/2007/PartnerControls"/>
    </lcf76f155ced4ddcb4097134ff3c332f>
    <TaxCatchAll xmlns="11955be4-d931-403e-97c4-359b3fda8186" xsi:nil="true"/>
  </documentManagement>
</p:properties>
</file>

<file path=customXml/itemProps1.xml><?xml version="1.0" encoding="utf-8"?>
<ds:datastoreItem xmlns:ds="http://schemas.openxmlformats.org/officeDocument/2006/customXml" ds:itemID="{9C029F38-2EB9-404E-B229-06D1D22DD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4147F-ED23-4469-8081-DC7FA56C86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42028-B0FE-475F-85AE-CF13DB947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6cf69-93b6-4bcd-beff-e91132837643"/>
    <ds:schemaRef ds:uri="11955be4-d931-403e-97c4-359b3fda8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47B00-6CA7-4B69-A973-B43A6B61C9A8}">
  <ds:schemaRefs>
    <ds:schemaRef ds:uri="http://schemas.microsoft.com/office/2006/metadata/properties"/>
    <ds:schemaRef ds:uri="http://schemas.microsoft.com/office/infopath/2007/PartnerControls"/>
    <ds:schemaRef ds:uri="8ee6cf69-93b6-4bcd-beff-e91132837643"/>
    <ds:schemaRef ds:uri="11955be4-d931-403e-97c4-359b3fda81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4090</dc:creator>
  <cp:lastModifiedBy>LIGIA PONTES CANDIDO</cp:lastModifiedBy>
  <cp:revision>25</cp:revision>
  <cp:lastPrinted>2025-04-09T12:21:00Z</cp:lastPrinted>
  <dcterms:created xsi:type="dcterms:W3CDTF">2025-04-09T12:16:00Z</dcterms:created>
  <dcterms:modified xsi:type="dcterms:W3CDTF">2025-04-28T13:52:00Z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0x010100418103ABF1B7314E93DA195125192EFE</vt:lpwstr>
  </property>
  <property fmtid="{D5CDD505-2E9C-101B-9397-08002B2CF9AE}" pid="3" name="MediaServiceImageTags">
    <vt:lpwstr/>
  </property>
</Properties>
</file>